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3A" w:rsidRDefault="00A040DE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-693420</wp:posOffset>
            </wp:positionV>
            <wp:extent cx="3528060" cy="1866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 LOGO-Website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E32" w:rsidRDefault="00FD7E32" w:rsidP="00103B15">
      <w:pPr>
        <w:jc w:val="center"/>
      </w:pPr>
    </w:p>
    <w:p w:rsidR="00FD7E32" w:rsidRDefault="00FD7E32" w:rsidP="00103B15">
      <w:pPr>
        <w:jc w:val="center"/>
      </w:pPr>
    </w:p>
    <w:p w:rsidR="00FD7E32" w:rsidRDefault="00FD7E32" w:rsidP="00103B15">
      <w:pPr>
        <w:jc w:val="center"/>
      </w:pPr>
    </w:p>
    <w:p w:rsidR="00FD7E32" w:rsidRDefault="00FD7E32" w:rsidP="00103B15">
      <w:pPr>
        <w:jc w:val="center"/>
      </w:pPr>
    </w:p>
    <w:p w:rsidR="00FD7E32" w:rsidRDefault="00FD7E32" w:rsidP="00103B15">
      <w:pPr>
        <w:jc w:val="center"/>
      </w:pPr>
    </w:p>
    <w:p w:rsidR="00FD7E32" w:rsidRDefault="00FD7E32" w:rsidP="00103B15">
      <w:pPr>
        <w:jc w:val="center"/>
      </w:pPr>
    </w:p>
    <w:p w:rsidR="00103B15" w:rsidRPr="00A040DE" w:rsidRDefault="00103B15" w:rsidP="00103B15">
      <w:pPr>
        <w:jc w:val="center"/>
        <w:rPr>
          <w:b/>
        </w:rPr>
      </w:pPr>
      <w:r w:rsidRPr="00A040DE">
        <w:rPr>
          <w:b/>
        </w:rPr>
        <w:t>The Disability Action Center</w:t>
      </w:r>
    </w:p>
    <w:p w:rsidR="00103B15" w:rsidRPr="00A040DE" w:rsidRDefault="00103B15" w:rsidP="00103B15">
      <w:pPr>
        <w:jc w:val="center"/>
        <w:rPr>
          <w:b/>
        </w:rPr>
      </w:pPr>
      <w:r w:rsidRPr="00A040DE">
        <w:rPr>
          <w:b/>
        </w:rPr>
        <w:t xml:space="preserve">102 </w:t>
      </w:r>
      <w:proofErr w:type="spellStart"/>
      <w:r w:rsidRPr="00A040DE">
        <w:rPr>
          <w:b/>
        </w:rPr>
        <w:t>Benoni</w:t>
      </w:r>
      <w:proofErr w:type="spellEnd"/>
      <w:r w:rsidRPr="00A040DE">
        <w:rPr>
          <w:b/>
        </w:rPr>
        <w:t xml:space="preserve"> Ave.</w:t>
      </w:r>
    </w:p>
    <w:p w:rsidR="00103B15" w:rsidRPr="00A040DE" w:rsidRDefault="00103B15" w:rsidP="00103B15">
      <w:pPr>
        <w:jc w:val="center"/>
        <w:rPr>
          <w:b/>
        </w:rPr>
      </w:pPr>
      <w:r w:rsidRPr="00A040DE">
        <w:rPr>
          <w:b/>
        </w:rPr>
        <w:t>Fairmont, WV 26554</w:t>
      </w:r>
    </w:p>
    <w:p w:rsidR="00103B15" w:rsidRPr="00A040DE" w:rsidRDefault="00103B15" w:rsidP="00103B15">
      <w:pPr>
        <w:jc w:val="center"/>
        <w:rPr>
          <w:b/>
        </w:rPr>
      </w:pPr>
      <w:r w:rsidRPr="00A040DE">
        <w:rPr>
          <w:b/>
        </w:rPr>
        <w:t>(304) 366-3213</w:t>
      </w:r>
    </w:p>
    <w:p w:rsidR="00103B15" w:rsidRDefault="00672EDE" w:rsidP="00103B15">
      <w:pPr>
        <w:jc w:val="center"/>
      </w:pPr>
      <w:hyperlink r:id="rId7" w:history="1">
        <w:r w:rsidR="00CB18D8">
          <w:rPr>
            <w:rStyle w:val="Hyperlink"/>
          </w:rPr>
          <w:t>jsole@disabilityactioncenter.com</w:t>
        </w:r>
      </w:hyperlink>
    </w:p>
    <w:p w:rsidR="00103B15" w:rsidRDefault="00103B15" w:rsidP="00103B15">
      <w:pPr>
        <w:jc w:val="center"/>
      </w:pPr>
    </w:p>
    <w:p w:rsidR="00103B15" w:rsidRPr="00A040DE" w:rsidRDefault="00103B15" w:rsidP="00103B15">
      <w:pPr>
        <w:jc w:val="center"/>
        <w:rPr>
          <w:b/>
          <w:sz w:val="44"/>
          <w:szCs w:val="44"/>
        </w:rPr>
      </w:pPr>
      <w:r w:rsidRPr="00A040DE">
        <w:rPr>
          <w:b/>
          <w:sz w:val="44"/>
          <w:szCs w:val="44"/>
        </w:rPr>
        <w:t>Banquet Hall Rental Agreement</w:t>
      </w:r>
    </w:p>
    <w:p w:rsidR="00103B15" w:rsidRDefault="00103B15" w:rsidP="00103B15">
      <w:pPr>
        <w:jc w:val="center"/>
        <w:rPr>
          <w:sz w:val="44"/>
          <w:szCs w:val="44"/>
        </w:rPr>
      </w:pPr>
    </w:p>
    <w:p w:rsidR="00103B15" w:rsidRDefault="00103B15" w:rsidP="00103B15">
      <w:pPr>
        <w:rPr>
          <w:u w:val="single"/>
        </w:rPr>
      </w:pPr>
      <w:r w:rsidRPr="00A040DE">
        <w:rPr>
          <w:b/>
          <w:u w:val="single"/>
        </w:rPr>
        <w:t>Terms and Conditions</w:t>
      </w:r>
      <w:r>
        <w:rPr>
          <w:u w:val="single"/>
        </w:rPr>
        <w:t>:</w:t>
      </w:r>
    </w:p>
    <w:p w:rsidR="00103B15" w:rsidRDefault="00103B15" w:rsidP="00103B15"/>
    <w:p w:rsidR="00103B15" w:rsidRPr="008C0CB7" w:rsidRDefault="00103B15" w:rsidP="00103B15">
      <w:pPr>
        <w:pStyle w:val="ListParagraph"/>
        <w:numPr>
          <w:ilvl w:val="0"/>
          <w:numId w:val="1"/>
        </w:numPr>
      </w:pPr>
      <w:r w:rsidRPr="001B6935">
        <w:rPr>
          <w:b/>
          <w:u w:val="single"/>
        </w:rPr>
        <w:t>Banquet Hall Facility</w:t>
      </w:r>
      <w:r w:rsidRPr="008C0CB7">
        <w:rPr>
          <w:u w:val="single"/>
        </w:rPr>
        <w:t>.</w:t>
      </w:r>
      <w:r w:rsidRPr="008C0CB7">
        <w:t xml:space="preserve">  During the terms of the rental period, the renting party shall have the exclusive use and enjoyment of the banquet hall located at the Disability Action Center, here</w:t>
      </w:r>
      <w:r w:rsidR="00D00F1D" w:rsidRPr="008C0CB7">
        <w:t>in</w:t>
      </w:r>
      <w:r w:rsidRPr="008C0CB7">
        <w:t xml:space="preserve">after DAC, 102 </w:t>
      </w:r>
      <w:proofErr w:type="spellStart"/>
      <w:r w:rsidRPr="008C0CB7">
        <w:t>Benoni</w:t>
      </w:r>
      <w:proofErr w:type="spellEnd"/>
      <w:r w:rsidRPr="008C0CB7">
        <w:t xml:space="preserve"> Ave., Fairmont, WV. This includes the use of the restrooms, tables, chairs, lights</w:t>
      </w:r>
      <w:proofErr w:type="gramStart"/>
      <w:r w:rsidRPr="008C0CB7">
        <w:t xml:space="preserve">, </w:t>
      </w:r>
      <w:r w:rsidR="002672FC" w:rsidRPr="008C0CB7">
        <w:t xml:space="preserve"> and</w:t>
      </w:r>
      <w:proofErr w:type="gramEnd"/>
      <w:r w:rsidR="002672FC" w:rsidRPr="008C0CB7">
        <w:t xml:space="preserve"> </w:t>
      </w:r>
      <w:r w:rsidRPr="008C0CB7">
        <w:t>electrical outlets</w:t>
      </w:r>
      <w:r w:rsidR="002672FC" w:rsidRPr="008C0CB7">
        <w:t>.</w:t>
      </w:r>
      <w:r w:rsidRPr="008C0CB7">
        <w:t xml:space="preserve"> Limited kitchen use is also provided under the terms of this agreement and includes the use of 2 refrigerators for storage or cooling, counter space and prep area, electrical outlets and/or ovens and microwave for warming, sinks, and service area/counter. The rental party is not permitted to use the stove top, oven for cooking, utensils, plates, dish liquid, pot holders, towels, wash cloths, and all other unspecified kitchen supplies.</w:t>
      </w:r>
      <w:r w:rsidR="002672FC" w:rsidRPr="008C0CB7">
        <w:t xml:space="preserve"> Rental of the Banquet Hall is limited to the left wing of the building which includes the kitchen, banquet hall, and accessible restrooms. Renters and their guest</w:t>
      </w:r>
      <w:r w:rsidR="003800AC" w:rsidRPr="008C0CB7">
        <w:t>s</w:t>
      </w:r>
      <w:r w:rsidR="002672FC" w:rsidRPr="008C0CB7">
        <w:t xml:space="preserve"> shall use the entrance to the banquet hall located to the left of the facility. The main corridor and all other facility space </w:t>
      </w:r>
      <w:proofErr w:type="gramStart"/>
      <w:r w:rsidR="002672FC" w:rsidRPr="008C0CB7">
        <w:t>is</w:t>
      </w:r>
      <w:proofErr w:type="gramEnd"/>
      <w:r w:rsidR="002672FC" w:rsidRPr="008C0CB7">
        <w:t xml:space="preserve"> NOT included in the banquet hall rental. </w:t>
      </w:r>
    </w:p>
    <w:p w:rsidR="00103B15" w:rsidRDefault="00103B15" w:rsidP="00103B15">
      <w:pPr>
        <w:pStyle w:val="ListParagraph"/>
        <w:numPr>
          <w:ilvl w:val="0"/>
          <w:numId w:val="1"/>
        </w:numPr>
      </w:pPr>
      <w:r w:rsidRPr="001B6935">
        <w:rPr>
          <w:b/>
          <w:u w:val="single"/>
        </w:rPr>
        <w:t>Parking:</w:t>
      </w:r>
      <w:r>
        <w:t xml:space="preserve"> Limited parking is available in front of the DAC and in the grass and small lot directly across from the building on </w:t>
      </w:r>
      <w:proofErr w:type="spellStart"/>
      <w:r>
        <w:t>Benoni</w:t>
      </w:r>
      <w:proofErr w:type="spellEnd"/>
      <w:r>
        <w:t xml:space="preserve"> Ave. Parking is not permitted at the Fairmont Bowling Center. Additional Parking is available for free at the </w:t>
      </w:r>
      <w:proofErr w:type="spellStart"/>
      <w:r>
        <w:t>Mid City</w:t>
      </w:r>
      <w:proofErr w:type="spellEnd"/>
      <w:r>
        <w:t xml:space="preserve"> Parking Lot adjacent to the Fairmont Bowling Center Parking lot. Please park beyond the guardrail when utilizing the </w:t>
      </w:r>
      <w:proofErr w:type="spellStart"/>
      <w:r>
        <w:t>Mid City</w:t>
      </w:r>
      <w:proofErr w:type="spellEnd"/>
      <w:r>
        <w:t xml:space="preserve"> Lot.</w:t>
      </w:r>
    </w:p>
    <w:p w:rsidR="001B6935" w:rsidRDefault="00103B15" w:rsidP="002672FC">
      <w:pPr>
        <w:pStyle w:val="ListParagraph"/>
        <w:numPr>
          <w:ilvl w:val="0"/>
          <w:numId w:val="1"/>
        </w:numPr>
      </w:pPr>
      <w:r w:rsidRPr="001B6935">
        <w:rPr>
          <w:b/>
          <w:u w:val="single"/>
        </w:rPr>
        <w:t>Rental Period and Fees:</w:t>
      </w:r>
      <w:r w:rsidRPr="008C0CB7">
        <w:t xml:space="preserve"> </w:t>
      </w:r>
      <w:r w:rsidR="001B6935">
        <w:t>Rates as are follows:</w:t>
      </w:r>
    </w:p>
    <w:p w:rsidR="001B6935" w:rsidRDefault="001B6935" w:rsidP="001B6935">
      <w:pPr>
        <w:pStyle w:val="ListParagraph"/>
      </w:pPr>
      <w:r w:rsidRPr="001B6935">
        <w:rPr>
          <w:b/>
          <w:u w:val="single"/>
        </w:rPr>
        <w:t>DAC Board Member and Staff</w:t>
      </w:r>
      <w:r>
        <w:t>: A rental fee of $100 for an event up to 5 hours (including clean up and set up time). Each additional hour needed will be $50 per hour and a maximum daily use of no more than 8 hours. No deposit required. Contract must be signed to book the date.</w:t>
      </w:r>
    </w:p>
    <w:p w:rsidR="001B6935" w:rsidRDefault="001B6935" w:rsidP="001B6935">
      <w:pPr>
        <w:pStyle w:val="ListParagraph"/>
      </w:pPr>
      <w:r w:rsidRPr="001B6935">
        <w:rPr>
          <w:b/>
          <w:u w:val="single"/>
        </w:rPr>
        <w:t>General DAC Member</w:t>
      </w:r>
      <w:r w:rsidRPr="001B6935">
        <w:rPr>
          <w:b/>
        </w:rPr>
        <w:t>:</w:t>
      </w:r>
      <w:r>
        <w:t xml:space="preserve"> </w:t>
      </w:r>
      <w:r w:rsidRPr="001B6935">
        <w:t xml:space="preserve">A rental fee of $100 for an event up to 5 hours (including clean up and set up time). Each additional hour needed will be $50 per hour and a maximum daily use of no more than 8 hours. </w:t>
      </w:r>
      <w:r>
        <w:t>$25 non-refundable deposit required.</w:t>
      </w:r>
      <w:r w:rsidRPr="001B6935">
        <w:t xml:space="preserve"> Contract must be signed to book the date.</w:t>
      </w:r>
    </w:p>
    <w:p w:rsidR="002672FC" w:rsidRPr="008C0CB7" w:rsidRDefault="001B6935" w:rsidP="001B6935">
      <w:pPr>
        <w:pStyle w:val="ListParagraph"/>
      </w:pPr>
      <w:r w:rsidRPr="001B6935">
        <w:rPr>
          <w:b/>
          <w:u w:val="single"/>
        </w:rPr>
        <w:lastRenderedPageBreak/>
        <w:t>Non-DAC Member</w:t>
      </w:r>
      <w:r>
        <w:t xml:space="preserve">: </w:t>
      </w:r>
      <w:r w:rsidRPr="001B6935">
        <w:t>A rental fee of $</w:t>
      </w:r>
      <w:r>
        <w:t>2</w:t>
      </w:r>
      <w:r w:rsidRPr="001B6935">
        <w:t xml:space="preserve">00 for an event up to 5 hours (including clean up and set up time). Each additional hour needed will be $50 per hour and a maximum daily use of no more than 8 hours. </w:t>
      </w:r>
      <w:r>
        <w:t xml:space="preserve">$25 non-refundable deposit required. </w:t>
      </w:r>
      <w:proofErr w:type="gramStart"/>
      <w:r>
        <w:t>Down payment of 50% (at least $100) due at contract signing.</w:t>
      </w:r>
      <w:proofErr w:type="gramEnd"/>
      <w:r>
        <w:t xml:space="preserve"> </w:t>
      </w:r>
      <w:r w:rsidRPr="001B6935">
        <w:t>Contract must be signed to book the date.</w:t>
      </w:r>
    </w:p>
    <w:p w:rsidR="002672FC" w:rsidRDefault="002672FC" w:rsidP="002672FC">
      <w:pPr>
        <w:pStyle w:val="ListParagraph"/>
      </w:pPr>
      <w:r w:rsidRPr="008C0CB7">
        <w:t xml:space="preserve">Rental hours are Monday through Saturday 9 a.m. to 9 p.m. and Sunday </w:t>
      </w:r>
      <w:r w:rsidR="001B6935">
        <w:t>10 a.m.</w:t>
      </w:r>
      <w:r w:rsidRPr="008C0CB7">
        <w:t xml:space="preserve"> to 6 p.m.</w:t>
      </w:r>
      <w:r>
        <w:t xml:space="preserve"> </w:t>
      </w:r>
    </w:p>
    <w:p w:rsidR="001B6935" w:rsidRPr="001B6935" w:rsidRDefault="001B6935" w:rsidP="002672FC">
      <w:pPr>
        <w:pStyle w:val="ListParagraph"/>
        <w:rPr>
          <w:b/>
          <w:i/>
        </w:rPr>
      </w:pPr>
      <w:r w:rsidRPr="001B6935">
        <w:rPr>
          <w:b/>
          <w:i/>
        </w:rPr>
        <w:t xml:space="preserve">Membership must be originated during Membership drive at the start of each </w:t>
      </w:r>
      <w:proofErr w:type="gramStart"/>
      <w:r w:rsidRPr="001B6935">
        <w:rPr>
          <w:b/>
          <w:i/>
        </w:rPr>
        <w:t>new year</w:t>
      </w:r>
      <w:proofErr w:type="gramEnd"/>
      <w:r w:rsidRPr="001B6935">
        <w:rPr>
          <w:b/>
          <w:i/>
        </w:rPr>
        <w:t xml:space="preserve">, not for purposes of Banquet Hall Rental. </w:t>
      </w:r>
    </w:p>
    <w:p w:rsidR="00103B15" w:rsidRPr="001B6935" w:rsidRDefault="00103B15" w:rsidP="002672FC">
      <w:pPr>
        <w:pStyle w:val="ListParagraph"/>
        <w:numPr>
          <w:ilvl w:val="0"/>
          <w:numId w:val="1"/>
        </w:numPr>
        <w:rPr>
          <w:b/>
        </w:rPr>
      </w:pPr>
      <w:r w:rsidRPr="00A040DE">
        <w:rPr>
          <w:b/>
          <w:u w:val="single"/>
        </w:rPr>
        <w:t>Security Deposit:</w:t>
      </w:r>
      <w:r w:rsidRPr="008C0CB7">
        <w:t xml:space="preserve"> A $</w:t>
      </w:r>
      <w:r w:rsidR="001B6935">
        <w:t>25 non-</w:t>
      </w:r>
      <w:r w:rsidR="002672FC" w:rsidRPr="008C0CB7">
        <w:t xml:space="preserve"> </w:t>
      </w:r>
      <w:r w:rsidRPr="008C0CB7">
        <w:t>refundable deposit is due at the time of booking to ensure/hold your event’s booking and to cover any damages or re-cleaning that may arise due to your event.</w:t>
      </w:r>
      <w:r w:rsidR="002672FC" w:rsidRPr="008C0CB7">
        <w:t xml:space="preserve"> </w:t>
      </w:r>
      <w:r w:rsidR="001B6935" w:rsidRPr="001B6935">
        <w:rPr>
          <w:b/>
        </w:rPr>
        <w:t>Applies to General DAC Members and Non-DAC Members.</w:t>
      </w:r>
    </w:p>
    <w:p w:rsidR="00103B15" w:rsidRPr="008C0CB7" w:rsidRDefault="00103B15" w:rsidP="00103B15">
      <w:pPr>
        <w:pStyle w:val="ListParagraph"/>
        <w:numPr>
          <w:ilvl w:val="0"/>
          <w:numId w:val="1"/>
        </w:numPr>
      </w:pPr>
      <w:r w:rsidRPr="00A040DE">
        <w:rPr>
          <w:b/>
          <w:u w:val="single"/>
        </w:rPr>
        <w:t>Maximum Capacity</w:t>
      </w:r>
      <w:r w:rsidRPr="008C0CB7">
        <w:rPr>
          <w:u w:val="single"/>
        </w:rPr>
        <w:t>:</w:t>
      </w:r>
      <w:r w:rsidRPr="008C0CB7">
        <w:t xml:space="preserve"> The Banquet hall will hold no more than 125 persons at one time. </w:t>
      </w:r>
    </w:p>
    <w:p w:rsidR="00103B15" w:rsidRPr="008C0CB7" w:rsidRDefault="00103B15" w:rsidP="00103B15">
      <w:pPr>
        <w:pStyle w:val="ListParagraph"/>
        <w:numPr>
          <w:ilvl w:val="0"/>
          <w:numId w:val="1"/>
        </w:numPr>
      </w:pPr>
      <w:r w:rsidRPr="00A040DE">
        <w:rPr>
          <w:b/>
          <w:u w:val="single"/>
        </w:rPr>
        <w:t>Decorations:</w:t>
      </w:r>
      <w:r w:rsidRPr="008C0CB7">
        <w:t xml:space="preserve"> The only decorations permitted in the banquet hall must be placed on the floors or table. </w:t>
      </w:r>
      <w:r w:rsidR="00D00F1D" w:rsidRPr="008C0CB7">
        <w:t>No tape is permitted on the walls or ceilings of the banquet hall. Please make specific requests to the director in regards to hanging decorat</w:t>
      </w:r>
      <w:r w:rsidR="005B793A" w:rsidRPr="008C0CB7">
        <w:t>ions from the ceiling brackets.</w:t>
      </w:r>
    </w:p>
    <w:p w:rsidR="00D00F1D" w:rsidRPr="008C0CB7" w:rsidRDefault="009037F9" w:rsidP="00103B15">
      <w:pPr>
        <w:pStyle w:val="ListParagraph"/>
        <w:numPr>
          <w:ilvl w:val="0"/>
          <w:numId w:val="1"/>
        </w:numPr>
      </w:pPr>
      <w:r w:rsidRPr="00A040DE">
        <w:rPr>
          <w:b/>
          <w:u w:val="single"/>
        </w:rPr>
        <w:t>Damages</w:t>
      </w:r>
      <w:r w:rsidR="00D00F1D" w:rsidRPr="00A040DE">
        <w:rPr>
          <w:b/>
          <w:u w:val="single"/>
        </w:rPr>
        <w:t>:</w:t>
      </w:r>
      <w:r w:rsidR="00D00F1D" w:rsidRPr="008C0CB7">
        <w:rPr>
          <w:u w:val="single"/>
        </w:rPr>
        <w:t xml:space="preserve"> </w:t>
      </w:r>
      <w:r w:rsidR="00D00F1D" w:rsidRPr="008C0CB7">
        <w:t>The renting party shall be responsible for any and all damages to the banquet hall including but not limited to the floors, carpeting, walls, tables, chairs, appliances, and restrooms.</w:t>
      </w:r>
    </w:p>
    <w:p w:rsidR="009037F9" w:rsidRPr="001B6935" w:rsidRDefault="009037F9" w:rsidP="00103B15">
      <w:pPr>
        <w:pStyle w:val="ListParagraph"/>
        <w:numPr>
          <w:ilvl w:val="0"/>
          <w:numId w:val="1"/>
        </w:numPr>
        <w:rPr>
          <w:b/>
        </w:rPr>
      </w:pPr>
      <w:r w:rsidRPr="00A040DE">
        <w:rPr>
          <w:b/>
          <w:u w:val="single"/>
        </w:rPr>
        <w:t>Cleaning</w:t>
      </w:r>
      <w:r w:rsidR="00D00F1D" w:rsidRPr="008C0CB7">
        <w:rPr>
          <w:u w:val="single"/>
        </w:rPr>
        <w:t xml:space="preserve">: </w:t>
      </w:r>
      <w:r w:rsidR="001A64C5" w:rsidRPr="008C0CB7">
        <w:t>The renting party is</w:t>
      </w:r>
      <w:r w:rsidR="00D00F1D" w:rsidRPr="008C0CB7">
        <w:t xml:space="preserve"> required to perform general cleaning of the banquet hall and kitchen to include disposing of garbage</w:t>
      </w:r>
      <w:r w:rsidR="002672FC" w:rsidRPr="008C0CB7">
        <w:t xml:space="preserve"> by gathering and taking garbage to the dumpster</w:t>
      </w:r>
      <w:r w:rsidR="00D00F1D" w:rsidRPr="008C0CB7">
        <w:t xml:space="preserve">, </w:t>
      </w:r>
      <w:r w:rsidR="006A3650" w:rsidRPr="008C0CB7">
        <w:t>cleaning</w:t>
      </w:r>
      <w:r w:rsidR="00D00F1D" w:rsidRPr="008C0CB7">
        <w:t xml:space="preserve"> of tables and chairs, washing dishes, cleaning kitchen counters and </w:t>
      </w:r>
      <w:r w:rsidR="006A3650" w:rsidRPr="008C0CB7">
        <w:t>service area, and vacuuming as needed.</w:t>
      </w:r>
      <w:r w:rsidR="001B6935">
        <w:t xml:space="preserve"> </w:t>
      </w:r>
      <w:r w:rsidR="001B6935" w:rsidRPr="001B6935">
        <w:rPr>
          <w:b/>
        </w:rPr>
        <w:t xml:space="preserve">A </w:t>
      </w:r>
      <w:r w:rsidR="00A040DE">
        <w:rPr>
          <w:b/>
        </w:rPr>
        <w:t xml:space="preserve">table </w:t>
      </w:r>
      <w:r w:rsidR="001B6935" w:rsidRPr="001B6935">
        <w:rPr>
          <w:b/>
        </w:rPr>
        <w:t xml:space="preserve">set-up and </w:t>
      </w:r>
      <w:r w:rsidR="00A040DE">
        <w:rPr>
          <w:b/>
        </w:rPr>
        <w:t xml:space="preserve">post-event </w:t>
      </w:r>
      <w:r w:rsidR="001B6935" w:rsidRPr="001B6935">
        <w:rPr>
          <w:b/>
        </w:rPr>
        <w:t xml:space="preserve">cleaning checklist must be completed by the renting </w:t>
      </w:r>
      <w:r w:rsidR="00A040DE">
        <w:rPr>
          <w:b/>
        </w:rPr>
        <w:t xml:space="preserve">party and approved by DAC staff. Set up information will be completed at contract/booking and the cleaning checklist must be signed at close of event inspection. </w:t>
      </w:r>
    </w:p>
    <w:p w:rsidR="009037F9" w:rsidRPr="008C0CB7" w:rsidRDefault="009037F9" w:rsidP="006A3650">
      <w:pPr>
        <w:pStyle w:val="ListParagraph"/>
        <w:numPr>
          <w:ilvl w:val="0"/>
          <w:numId w:val="1"/>
        </w:numPr>
      </w:pPr>
      <w:r w:rsidRPr="00A040DE">
        <w:rPr>
          <w:b/>
          <w:u w:val="single"/>
        </w:rPr>
        <w:t>Cancellation</w:t>
      </w:r>
      <w:r w:rsidR="00D00F1D" w:rsidRPr="00A040DE">
        <w:rPr>
          <w:b/>
          <w:u w:val="single"/>
        </w:rPr>
        <w:t xml:space="preserve">: </w:t>
      </w:r>
      <w:r w:rsidR="00D00F1D" w:rsidRPr="008C0CB7">
        <w:t>A ten (10) day notice of cancellations, prior to the date of the event, is required by the renting party.</w:t>
      </w:r>
    </w:p>
    <w:p w:rsidR="009037F9" w:rsidRPr="008C0CB7" w:rsidRDefault="009037F9" w:rsidP="00103B15">
      <w:pPr>
        <w:pStyle w:val="ListParagraph"/>
        <w:numPr>
          <w:ilvl w:val="0"/>
          <w:numId w:val="1"/>
        </w:numPr>
      </w:pPr>
      <w:r w:rsidRPr="00A040DE">
        <w:rPr>
          <w:b/>
          <w:u w:val="single"/>
        </w:rPr>
        <w:t>Alcoholic Beverages:</w:t>
      </w:r>
      <w:r w:rsidRPr="008C0CB7">
        <w:rPr>
          <w:u w:val="single"/>
        </w:rPr>
        <w:t xml:space="preserve"> </w:t>
      </w:r>
      <w:r w:rsidRPr="008C0CB7">
        <w:rPr>
          <w:b/>
        </w:rPr>
        <w:t xml:space="preserve"> Absolutely NO </w:t>
      </w:r>
      <w:r w:rsidRPr="008C0CB7">
        <w:t>Alcoholic Beverages are permitted in the banquet hall or on the premises of the DAC.</w:t>
      </w:r>
    </w:p>
    <w:p w:rsidR="009037F9" w:rsidRDefault="00D00F1D" w:rsidP="009037F9">
      <w:pPr>
        <w:pStyle w:val="ListParagraph"/>
        <w:numPr>
          <w:ilvl w:val="0"/>
          <w:numId w:val="1"/>
        </w:numPr>
      </w:pPr>
      <w:r w:rsidRPr="00A040DE">
        <w:rPr>
          <w:b/>
          <w:u w:val="single"/>
        </w:rPr>
        <w:t>Smoking:</w:t>
      </w:r>
      <w:r w:rsidRPr="00A040DE">
        <w:rPr>
          <w:u w:val="single"/>
        </w:rPr>
        <w:t xml:space="preserve"> </w:t>
      </w:r>
      <w:r w:rsidRPr="00A040DE">
        <w:rPr>
          <w:b/>
        </w:rPr>
        <w:t xml:space="preserve">Absolutely NO </w:t>
      </w:r>
      <w:r w:rsidRPr="008C0CB7">
        <w:t>Smoking is permitted in the banquet hall or on the premises of the DAC.</w:t>
      </w:r>
    </w:p>
    <w:p w:rsidR="009037F9" w:rsidRDefault="009037F9" w:rsidP="009037F9"/>
    <w:p w:rsidR="009037F9" w:rsidRPr="009037F9" w:rsidRDefault="009037F9" w:rsidP="009037F9">
      <w:pPr>
        <w:rPr>
          <w:u w:val="single"/>
        </w:rPr>
      </w:pPr>
      <w:r w:rsidRPr="009037F9">
        <w:rPr>
          <w:u w:val="single"/>
        </w:rPr>
        <w:t>Renting Party</w:t>
      </w:r>
    </w:p>
    <w:p w:rsidR="009037F9" w:rsidRDefault="00A040DE" w:rsidP="009037F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AF8E7" wp14:editId="490BA7CF">
                <wp:simplePos x="0" y="0"/>
                <wp:positionH relativeFrom="column">
                  <wp:posOffset>2926080</wp:posOffset>
                </wp:positionH>
                <wp:positionV relativeFrom="paragraph">
                  <wp:posOffset>160655</wp:posOffset>
                </wp:positionV>
                <wp:extent cx="3208020" cy="17297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DE" w:rsidRDefault="00A040DE" w:rsidP="00A040DE">
                            <w:r>
                              <w:t>DAC Staff_______________</w:t>
                            </w:r>
                            <w:r>
                              <w:t>______________</w:t>
                            </w:r>
                          </w:p>
                          <w:p w:rsidR="00A040DE" w:rsidRDefault="00A040DE" w:rsidP="00A040DE">
                            <w:r>
                              <w:t>Title____________________</w:t>
                            </w:r>
                            <w:r>
                              <w:t>______________</w:t>
                            </w:r>
                          </w:p>
                          <w:p w:rsidR="00A040DE" w:rsidRDefault="00A040DE" w:rsidP="00A040DE">
                            <w:proofErr w:type="spellStart"/>
                            <w:r>
                              <w:t>Deposit_____Cash__________Check</w:t>
                            </w:r>
                            <w:proofErr w:type="spellEnd"/>
                            <w:r>
                              <w:t xml:space="preserve"> N</w:t>
                            </w:r>
                            <w:r w:rsidR="00672EDE">
                              <w:t>o.____</w:t>
                            </w:r>
                            <w:bookmarkStart w:id="0" w:name="_GoBack"/>
                            <w:bookmarkEnd w:id="0"/>
                          </w:p>
                          <w:p w:rsidR="00761723" w:rsidRDefault="00761723" w:rsidP="00A040DE"/>
                          <w:p w:rsidR="00A040DE" w:rsidRPr="00A040DE" w:rsidRDefault="00A040DE" w:rsidP="00A040DE">
                            <w:r>
                              <w:t>Staff Signature____</w:t>
                            </w: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4pt;margin-top:12.65pt;width:252.6pt;height:1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" stroked="f">
                <v:textbox>
                  <w:txbxContent>
                    <w:p w:rsidR="00A040DE" w:rsidRDefault="00A040DE" w:rsidP="00A040DE">
                      <w:r>
                        <w:t>DAC Staff_______________</w:t>
                      </w:r>
                      <w:r>
                        <w:t>______________</w:t>
                      </w:r>
                    </w:p>
                    <w:p w:rsidR="00A040DE" w:rsidRDefault="00A040DE" w:rsidP="00A040DE">
                      <w:r>
                        <w:t>Title____________________</w:t>
                      </w:r>
                      <w:r>
                        <w:t>______________</w:t>
                      </w:r>
                    </w:p>
                    <w:p w:rsidR="00A040DE" w:rsidRDefault="00A040DE" w:rsidP="00A040DE">
                      <w:proofErr w:type="spellStart"/>
                      <w:r>
                        <w:t>Deposit_____Cash__________Check</w:t>
                      </w:r>
                      <w:proofErr w:type="spellEnd"/>
                      <w:r>
                        <w:t xml:space="preserve"> N</w:t>
                      </w:r>
                      <w:r w:rsidR="00672EDE">
                        <w:t>o.____</w:t>
                      </w:r>
                      <w:bookmarkStart w:id="1" w:name="_GoBack"/>
                      <w:bookmarkEnd w:id="1"/>
                    </w:p>
                    <w:p w:rsidR="00761723" w:rsidRDefault="00761723" w:rsidP="00A040DE"/>
                    <w:p w:rsidR="00A040DE" w:rsidRPr="00A040DE" w:rsidRDefault="00A040DE" w:rsidP="00A040DE">
                      <w:r>
                        <w:t>Staff Signature____</w:t>
                      </w:r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037F9" w:rsidRDefault="009037F9" w:rsidP="009037F9">
      <w:r>
        <w:t>Name_______________________</w:t>
      </w:r>
      <w:r w:rsidR="00761723">
        <w:t>________</w:t>
      </w:r>
    </w:p>
    <w:p w:rsidR="00A040DE" w:rsidRDefault="009037F9" w:rsidP="009037F9">
      <w:r>
        <w:t>Address_____________________</w:t>
      </w:r>
      <w:r w:rsidR="00761723">
        <w:t>________</w:t>
      </w:r>
    </w:p>
    <w:p w:rsidR="00A040DE" w:rsidRDefault="009037F9" w:rsidP="009037F9">
      <w:r>
        <w:t>Telephone___________________</w:t>
      </w:r>
      <w:r w:rsidR="00761723">
        <w:t>________</w:t>
      </w:r>
    </w:p>
    <w:p w:rsidR="009037F9" w:rsidRDefault="00A040DE" w:rsidP="009037F9">
      <w:r>
        <w:t>E</w:t>
      </w:r>
      <w:r w:rsidR="009037F9">
        <w:t>mail_______________________</w:t>
      </w:r>
      <w:r w:rsidR="00761723">
        <w:t>________</w:t>
      </w:r>
    </w:p>
    <w:p w:rsidR="009037F9" w:rsidRDefault="009037F9" w:rsidP="009037F9">
      <w:r>
        <w:t>Event_______________________</w:t>
      </w:r>
      <w:r w:rsidR="00761723">
        <w:t>________</w:t>
      </w:r>
    </w:p>
    <w:p w:rsidR="00A040DE" w:rsidRDefault="00761723" w:rsidP="009037F9">
      <w:proofErr w:type="spellStart"/>
      <w:r>
        <w:t>Date________</w:t>
      </w:r>
      <w:r w:rsidR="00A040DE">
        <w:t>Time_______</w:t>
      </w:r>
      <w:r w:rsidR="009037F9">
        <w:t>Total</w:t>
      </w:r>
      <w:proofErr w:type="spellEnd"/>
      <w:r w:rsidR="009037F9">
        <w:t xml:space="preserve"> Hours_______</w:t>
      </w:r>
    </w:p>
    <w:p w:rsidR="009037F9" w:rsidRDefault="009037F9" w:rsidP="009037F9">
      <w:r>
        <w:t>Renter Signature__________________________________________</w:t>
      </w:r>
    </w:p>
    <w:sectPr w:rsidR="009037F9" w:rsidSect="001954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AB6"/>
    <w:multiLevelType w:val="hybridMultilevel"/>
    <w:tmpl w:val="CC50BC48"/>
    <w:lvl w:ilvl="0" w:tplc="8C0A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15"/>
    <w:rsid w:val="000C4546"/>
    <w:rsid w:val="000D3F52"/>
    <w:rsid w:val="00103B15"/>
    <w:rsid w:val="00195403"/>
    <w:rsid w:val="001A64C5"/>
    <w:rsid w:val="001B6935"/>
    <w:rsid w:val="001F1C3A"/>
    <w:rsid w:val="002672FC"/>
    <w:rsid w:val="003800AC"/>
    <w:rsid w:val="005B793A"/>
    <w:rsid w:val="00672EDE"/>
    <w:rsid w:val="006A3650"/>
    <w:rsid w:val="00761723"/>
    <w:rsid w:val="008C0CB7"/>
    <w:rsid w:val="009037F9"/>
    <w:rsid w:val="00A040DE"/>
    <w:rsid w:val="00A05839"/>
    <w:rsid w:val="00C5542F"/>
    <w:rsid w:val="00CB18D8"/>
    <w:rsid w:val="00D00F1D"/>
    <w:rsid w:val="00D625A4"/>
    <w:rsid w:val="00FD7E32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15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103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15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103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edac@clarks.twc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Disablilty Action Center</dc:creator>
  <cp:lastModifiedBy>Disablilty Action Center</cp:lastModifiedBy>
  <cp:revision>3</cp:revision>
  <cp:lastPrinted>2012-03-28T15:11:00Z</cp:lastPrinted>
  <dcterms:created xsi:type="dcterms:W3CDTF">2014-08-26T15:37:00Z</dcterms:created>
  <dcterms:modified xsi:type="dcterms:W3CDTF">2014-08-26T15:38:00Z</dcterms:modified>
</cp:coreProperties>
</file>